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2"/>
        <w:gridCol w:w="1701"/>
        <w:gridCol w:w="6119"/>
      </w:tblGrid>
      <w:tr w:rsidR="005E7BA1" w:rsidTr="00464D5A">
        <w:tc>
          <w:tcPr>
            <w:tcW w:w="1242" w:type="dxa"/>
          </w:tcPr>
          <w:p w:rsidR="005E7BA1" w:rsidRDefault="005E7BA1">
            <w:bookmarkStart w:id="0" w:name="_GoBack"/>
            <w:bookmarkEnd w:id="0"/>
            <w:r w:rsidRPr="00492567">
              <w:t>Единен номер</w:t>
            </w:r>
          </w:p>
        </w:tc>
        <w:tc>
          <w:tcPr>
            <w:tcW w:w="1701" w:type="dxa"/>
          </w:tcPr>
          <w:p w:rsidR="005E7BA1" w:rsidRDefault="005E7BA1">
            <w:r>
              <w:t>Населено място</w:t>
            </w:r>
          </w:p>
        </w:tc>
        <w:tc>
          <w:tcPr>
            <w:tcW w:w="6119" w:type="dxa"/>
          </w:tcPr>
          <w:p w:rsidR="005E7BA1" w:rsidRPr="00590829" w:rsidRDefault="005E7BA1">
            <w:r>
              <w:t>Адрес на избирателната секция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00001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Мед.център в МБАЛ "Д-р Теодосий Витанов" -  ул. "Лясков дял"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00002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СОУ "П.Р.Славейков", ул. "Ангел Кънчев" №19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00003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СОУ "П.Р.Славейков" , ул. "Ангел Кънчев" № 19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00004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 на хората с увреждания "Явор", ул. "Асеневци"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00005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НХГ за ПИ "Тревненска школа", ул."Ангел Кънчев" № 150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00006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ЦДГ"Светлина", кв.Светушка, ул. "Васил Априлов"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00007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магазин, ул."Баба Тонка" №6А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00008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ВиК, ул."Украйна" №49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00009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 "Проф.П.Райков", ул. "Бойчо Войвода"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00010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 "Проф.П.Райков" , ул. "Бойчо Войвода" № 1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сградата на магазин на ПК "Единство",  ул. "Стара планина" № 1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2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ОУ"Васил Левски" - дясно крило, ул. "Бузлуджа" № 12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3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ОУ"Васил Левски" - ляво крило, ул. "Бузлуджа" № 12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4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С.РАДЕВЦИ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5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С.СТАНЧОВ ХАН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6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С.БЕЛИЦА</w:t>
            </w:r>
          </w:p>
        </w:tc>
        <w:tc>
          <w:tcPr>
            <w:tcW w:w="6119" w:type="dxa"/>
          </w:tcPr>
          <w:p w:rsidR="00105715" w:rsidRPr="00464D5A" w:rsidRDefault="00464D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Сграда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на читалището, до Кметството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464D5A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t>7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С.ЧЕРНОВРЪХ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клуба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464D5A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t>8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 с.Бангейци - гр. Трявна, ул. "Патриарх Евтимий" № 36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464D5A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</w:t>
            </w:r>
            <w:r w:rsidR="00464D5A">
              <w:t>19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 w:rsidP="00464D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НХГ за ПИ</w:t>
            </w:r>
            <w:r w:rsidR="00464D5A">
              <w:rPr>
                <w:rFonts w:ascii="Calibri" w:hAnsi="Calibri" w:cs="Calibri"/>
                <w:color w:val="000000"/>
              </w:rPr>
              <w:t xml:space="preserve"> "Тревненска школа"</w:t>
            </w:r>
            <w:r>
              <w:rPr>
                <w:rFonts w:ascii="Calibri" w:hAnsi="Calibri" w:cs="Calibri"/>
                <w:color w:val="000000"/>
              </w:rPr>
              <w:t>, ул. "Ангел Кънчев" № 150</w:t>
            </w:r>
          </w:p>
        </w:tc>
      </w:tr>
    </w:tbl>
    <w:p w:rsidR="001B4E72" w:rsidRDefault="001B4E72"/>
    <w:sectPr w:rsidR="001B4E72" w:rsidSect="00B5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026132"/>
    <w:rsid w:val="000F20AD"/>
    <w:rsid w:val="00105715"/>
    <w:rsid w:val="001B4E72"/>
    <w:rsid w:val="00464D5A"/>
    <w:rsid w:val="005017B7"/>
    <w:rsid w:val="00590829"/>
    <w:rsid w:val="005E7BA1"/>
    <w:rsid w:val="006168A9"/>
    <w:rsid w:val="006B0924"/>
    <w:rsid w:val="008530CC"/>
    <w:rsid w:val="008E3214"/>
    <w:rsid w:val="00907F5C"/>
    <w:rsid w:val="00965C25"/>
    <w:rsid w:val="00AE6010"/>
    <w:rsid w:val="00B50FDB"/>
    <w:rsid w:val="00C9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3</cp:revision>
  <dcterms:created xsi:type="dcterms:W3CDTF">2019-04-10T08:45:00Z</dcterms:created>
  <dcterms:modified xsi:type="dcterms:W3CDTF">2019-04-10T10:35:00Z</dcterms:modified>
</cp:coreProperties>
</file>